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8D36" w14:textId="77777777" w:rsidR="009D30B5" w:rsidRDefault="009D30B5" w:rsidP="009D30B5">
      <w:pPr>
        <w:pStyle w:val="Bezmezer"/>
        <w:rPr>
          <w:rFonts w:cstheme="minorHAnsi"/>
          <w:sz w:val="28"/>
          <w:szCs w:val="28"/>
        </w:rPr>
      </w:pPr>
    </w:p>
    <w:p w14:paraId="12B93E04" w14:textId="77777777" w:rsidR="009D30B5" w:rsidRDefault="009D30B5" w:rsidP="009D30B5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 wp14:anchorId="47404B2E" wp14:editId="0890FCA8">
            <wp:simplePos x="0" y="0"/>
            <wp:positionH relativeFrom="column">
              <wp:posOffset>4985385</wp:posOffset>
            </wp:positionH>
            <wp:positionV relativeFrom="paragraph">
              <wp:posOffset>156845</wp:posOffset>
            </wp:positionV>
            <wp:extent cx="1835150" cy="1531620"/>
            <wp:effectExtent l="0" t="0" r="0" b="0"/>
            <wp:wrapNone/>
            <wp:docPr id="300038314" name="irc_mi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4834" r="2059" b="6616"/>
                    <a:stretch/>
                  </pic:blipFill>
                  <pic:spPr bwMode="auto">
                    <a:xfrm flipH="1">
                      <a:off x="0" y="0"/>
                      <a:ext cx="18351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CDA6B" w14:textId="77777777" w:rsidR="009D30B5" w:rsidRPr="004E72FC" w:rsidRDefault="009D30B5" w:rsidP="009D30B5">
      <w:pPr>
        <w:pStyle w:val="Bezmezer"/>
        <w:jc w:val="both"/>
        <w:rPr>
          <w:rFonts w:cs="Arial"/>
          <w:sz w:val="20"/>
          <w:szCs w:val="20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395D72" wp14:editId="5CC2C2E4">
                <wp:simplePos x="0" y="0"/>
                <wp:positionH relativeFrom="page">
                  <wp:posOffset>293370</wp:posOffset>
                </wp:positionH>
                <wp:positionV relativeFrom="paragraph">
                  <wp:posOffset>53975</wp:posOffset>
                </wp:positionV>
                <wp:extent cx="5154930" cy="1729740"/>
                <wp:effectExtent l="19050" t="0" r="655320" b="41910"/>
                <wp:wrapNone/>
                <wp:docPr id="120315405" name="Bublinový popisek ve tvaru obláčku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930" cy="1729740"/>
                        </a:xfrm>
                        <a:prstGeom prst="cloudCallout">
                          <a:avLst>
                            <a:gd name="adj1" fmla="val 60962"/>
                            <a:gd name="adj2" fmla="val 108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450C8" w14:textId="77777777" w:rsidR="009D30B5" w:rsidRPr="00123E38" w:rsidRDefault="009D30B5" w:rsidP="009D30B5">
                            <w:pPr>
                              <w:pStyle w:val="Bezmezer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5D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89" o:spid="_x0000_s1026" type="#_x0000_t106" style="position:absolute;left:0;text-align:left;margin-left:23.1pt;margin-top:4.25pt;width:405.9pt;height:13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" adj="23968,13135" fillcolor="white [3212]" strokecolor="black [3213]" strokeweight="1pt">
                <v:stroke joinstyle="miter"/>
                <v:textbox>
                  <w:txbxContent>
                    <w:p w14:paraId="328450C8" w14:textId="77777777" w:rsidR="009D30B5" w:rsidRPr="00123E38" w:rsidRDefault="009D30B5" w:rsidP="009D30B5">
                      <w:pPr>
                        <w:pStyle w:val="Bezmezer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A43934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</w:t>
      </w:r>
    </w:p>
    <w:p w14:paraId="34333CCF" w14:textId="77777777" w:rsidR="009D30B5" w:rsidRPr="00D10952" w:rsidRDefault="009D30B5" w:rsidP="009D30B5">
      <w:pPr>
        <w:pStyle w:val="Bezmezer"/>
        <w:rPr>
          <w:rFonts w:cstheme="minorHAnsi"/>
          <w:b/>
          <w:sz w:val="32"/>
          <w:szCs w:val="32"/>
        </w:rPr>
      </w:pPr>
      <w:r>
        <w:rPr>
          <w:rFonts w:cstheme="minorHAnsi"/>
          <w:sz w:val="26"/>
          <w:szCs w:val="26"/>
        </w:rPr>
        <w:t xml:space="preserve">                    </w:t>
      </w:r>
      <w:r w:rsidRPr="006B383E">
        <w:rPr>
          <w:rFonts w:cstheme="minorHAnsi"/>
          <w:b/>
          <w:sz w:val="26"/>
          <w:szCs w:val="26"/>
        </w:rPr>
        <w:t>Svatý Valentýn</w:t>
      </w:r>
      <w:r w:rsidRPr="00E824A1">
        <w:rPr>
          <w:rFonts w:cstheme="minorHAnsi"/>
          <w:sz w:val="26"/>
          <w:szCs w:val="26"/>
        </w:rPr>
        <w:t xml:space="preserve"> je po celém světě uctíván jako </w:t>
      </w:r>
      <w:r>
        <w:rPr>
          <w:rFonts w:cstheme="minorHAnsi"/>
          <w:sz w:val="26"/>
          <w:szCs w:val="26"/>
        </w:rPr>
        <w:t>patron</w:t>
      </w:r>
    </w:p>
    <w:p w14:paraId="2CB09E87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</w:t>
      </w:r>
      <w:r w:rsidRPr="00E824A1">
        <w:rPr>
          <w:rFonts w:cstheme="minorHAnsi"/>
          <w:sz w:val="26"/>
          <w:szCs w:val="26"/>
        </w:rPr>
        <w:t>zamilovaných. Valentýn byl ve 3. století římským</w:t>
      </w:r>
      <w:r>
        <w:rPr>
          <w:rFonts w:cstheme="minorHAnsi"/>
          <w:sz w:val="26"/>
          <w:szCs w:val="26"/>
        </w:rPr>
        <w:t xml:space="preserve"> knězem.</w:t>
      </w:r>
    </w:p>
    <w:p w14:paraId="0EBE65E8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Podle legendy</w:t>
      </w:r>
      <w:r w:rsidRPr="00E824A1">
        <w:rPr>
          <w:rFonts w:cstheme="minorHAnsi"/>
          <w:sz w:val="26"/>
          <w:szCs w:val="26"/>
        </w:rPr>
        <w:t xml:space="preserve"> císa</w:t>
      </w:r>
      <w:r>
        <w:rPr>
          <w:rFonts w:cstheme="minorHAnsi"/>
          <w:sz w:val="26"/>
          <w:szCs w:val="26"/>
        </w:rPr>
        <w:t>ř</w:t>
      </w:r>
      <w:r w:rsidRPr="00E824A1">
        <w:rPr>
          <w:rFonts w:cstheme="minorHAnsi"/>
          <w:sz w:val="26"/>
          <w:szCs w:val="26"/>
        </w:rPr>
        <w:t xml:space="preserve"> Claudiu</w:t>
      </w:r>
      <w:r>
        <w:rPr>
          <w:rFonts w:cstheme="minorHAnsi"/>
          <w:sz w:val="26"/>
          <w:szCs w:val="26"/>
        </w:rPr>
        <w:t>s zakazoval budoucím vojákům, aby se</w:t>
      </w:r>
    </w:p>
    <w:p w14:paraId="395825FC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ženili, ale Valentýn zamilované páry tajně</w:t>
      </w:r>
      <w:r w:rsidRPr="00E824A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oddával.</w:t>
      </w:r>
    </w:p>
    <w:p w14:paraId="05B610F0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Za toto své konání byl sťat mečem. </w:t>
      </w:r>
    </w:p>
    <w:p w14:paraId="34B4793E" w14:textId="77777777" w:rsidR="009D30B5" w:rsidRDefault="009D30B5" w:rsidP="009D30B5">
      <w:pPr>
        <w:pStyle w:val="Bezmez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Jeho svátek slavíme </w:t>
      </w:r>
      <w:r w:rsidRPr="006B383E">
        <w:rPr>
          <w:rFonts w:cstheme="minorHAnsi"/>
          <w:b/>
          <w:sz w:val="26"/>
          <w:szCs w:val="26"/>
        </w:rPr>
        <w:t>14. února</w:t>
      </w:r>
      <w:r>
        <w:rPr>
          <w:rFonts w:cstheme="minorHAnsi"/>
          <w:sz w:val="26"/>
          <w:szCs w:val="26"/>
        </w:rPr>
        <w:t>.</w:t>
      </w:r>
    </w:p>
    <w:p w14:paraId="0A9BFFE4" w14:textId="77777777" w:rsidR="009D30B5" w:rsidRPr="0060008F" w:rsidRDefault="009D30B5" w:rsidP="009D30B5">
      <w:pPr>
        <w:pStyle w:val="Bezmezer"/>
        <w:rPr>
          <w:rFonts w:cstheme="minorHAnsi"/>
          <w:sz w:val="16"/>
          <w:szCs w:val="1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</w:t>
      </w:r>
      <w:r w:rsidRPr="006B383E">
        <w:rPr>
          <w:rFonts w:cstheme="minorHAnsi"/>
          <w:sz w:val="26"/>
          <w:szCs w:val="26"/>
          <w:u w:val="single"/>
        </w:rPr>
        <w:t>Týdenní plán</w:t>
      </w:r>
      <w:r>
        <w:rPr>
          <w:rFonts w:cstheme="minorHAnsi"/>
          <w:sz w:val="26"/>
          <w:szCs w:val="26"/>
        </w:rPr>
        <w:t>: ____________________</w:t>
      </w:r>
    </w:p>
    <w:p w14:paraId="1DB4826E" w14:textId="77777777" w:rsidR="009D30B5" w:rsidRPr="00384E0F" w:rsidRDefault="009D30B5" w:rsidP="009D30B5">
      <w:pPr>
        <w:pStyle w:val="Bezmezer"/>
        <w:rPr>
          <w:rFonts w:cstheme="minorHAnsi"/>
          <w:sz w:val="6"/>
          <w:szCs w:val="6"/>
        </w:rPr>
      </w:pPr>
    </w:p>
    <w:p w14:paraId="30FC7D12" w14:textId="77777777" w:rsidR="009D30B5" w:rsidRDefault="009D30B5" w:rsidP="009D30B5">
      <w:pPr>
        <w:pStyle w:val="Bezmezer"/>
        <w:rPr>
          <w:rFonts w:cstheme="minorHAnsi"/>
          <w:sz w:val="28"/>
          <w:szCs w:val="28"/>
        </w:rPr>
      </w:pPr>
      <w:r w:rsidRPr="00384E0F">
        <w:rPr>
          <w:rFonts w:cstheme="minorHAnsi"/>
          <w:b/>
          <w:sz w:val="28"/>
          <w:szCs w:val="28"/>
        </w:rPr>
        <w:t>ČJ</w:t>
      </w:r>
      <w:r>
        <w:rPr>
          <w:rFonts w:cstheme="minorHAnsi"/>
          <w:sz w:val="28"/>
          <w:szCs w:val="28"/>
        </w:rPr>
        <w:t xml:space="preserve"> – Uč: str.93/ cv.2 b) + V souvětí urči slovní druhy!</w:t>
      </w:r>
    </w:p>
    <w:p w14:paraId="6156DD79" w14:textId="77777777" w:rsidR="009D30B5" w:rsidRDefault="009D30B5" w:rsidP="009D30B5">
      <w:pPr>
        <w:pStyle w:val="Bezmezer"/>
        <w:tabs>
          <w:tab w:val="left" w:pos="3570"/>
        </w:tabs>
        <w:rPr>
          <w:rFonts w:cstheme="minorHAnsi"/>
          <w:sz w:val="28"/>
          <w:szCs w:val="28"/>
        </w:rPr>
      </w:pPr>
      <w:r w:rsidRPr="00384E0F">
        <w:rPr>
          <w:rFonts w:cstheme="minorHAnsi"/>
          <w:b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 – Písemnými výpočty zjistíš, jestli se kolotoč točí stále dokola.</w:t>
      </w:r>
    </w:p>
    <w:p w14:paraId="5C7B652A" w14:textId="77777777" w:rsidR="009D30B5" w:rsidRDefault="009D30B5" w:rsidP="009D30B5">
      <w:pPr>
        <w:pStyle w:val="Bezmezer"/>
        <w:rPr>
          <w:rFonts w:ascii="Calibri" w:hAnsi="Calibri" w:cs="Calibri"/>
          <w:sz w:val="28"/>
          <w:szCs w:val="28"/>
        </w:rPr>
      </w:pPr>
      <w:r w:rsidRPr="00214422">
        <w:rPr>
          <w:rFonts w:cstheme="minorHAnsi"/>
          <w:b/>
          <w:bCs/>
          <w:sz w:val="28"/>
          <w:szCs w:val="28"/>
        </w:rPr>
        <w:t>PŘ</w:t>
      </w:r>
      <w:r>
        <w:rPr>
          <w:rFonts w:cstheme="minorHAnsi"/>
          <w:sz w:val="28"/>
          <w:szCs w:val="28"/>
        </w:rPr>
        <w:t xml:space="preserve">, </w:t>
      </w:r>
      <w:r w:rsidRPr="00214422">
        <w:rPr>
          <w:rFonts w:cstheme="minorHAnsi"/>
          <w:b/>
          <w:bCs/>
          <w:sz w:val="28"/>
          <w:szCs w:val="28"/>
        </w:rPr>
        <w:t>VL</w:t>
      </w:r>
      <w:r>
        <w:rPr>
          <w:rFonts w:cstheme="minorHAnsi"/>
          <w:sz w:val="28"/>
          <w:szCs w:val="28"/>
        </w:rPr>
        <w:t xml:space="preserve"> – </w:t>
      </w:r>
      <w:r>
        <w:rPr>
          <w:rFonts w:ascii="Calibri" w:hAnsi="Calibri" w:cs="Calibri"/>
          <w:sz w:val="28"/>
          <w:szCs w:val="28"/>
        </w:rPr>
        <w:t xml:space="preserve">Nadále platí, že opakování je matka moudrosti. </w:t>
      </w:r>
    </w:p>
    <w:p w14:paraId="04E4DFEB" w14:textId="77777777" w:rsidR="009D30B5" w:rsidRDefault="009D30B5" w:rsidP="009D30B5">
      <w:pPr>
        <w:pStyle w:val="Bezmezer"/>
        <w:rPr>
          <w:rFonts w:ascii="Calibri" w:hAnsi="Calibri" w:cs="Calibri"/>
          <w:sz w:val="28"/>
          <w:szCs w:val="28"/>
        </w:rPr>
      </w:pPr>
      <w:r w:rsidRPr="00214422">
        <w:rPr>
          <w:rFonts w:ascii="Calibri" w:hAnsi="Calibri" w:cs="Calibri"/>
          <w:b/>
          <w:bCs/>
          <w:sz w:val="28"/>
          <w:szCs w:val="28"/>
          <w:u w:val="single"/>
        </w:rPr>
        <w:t>DŮLEŽITÉ</w:t>
      </w:r>
      <w:r>
        <w:rPr>
          <w:rFonts w:ascii="Calibri" w:hAnsi="Calibri" w:cs="Calibri"/>
          <w:sz w:val="28"/>
          <w:szCs w:val="28"/>
        </w:rPr>
        <w:t>: Příští týden 18. 2. 2025 navštívíme dopravní hřiště v Olomouci. Vybírám 150,- Kč.</w:t>
      </w:r>
    </w:p>
    <w:p w14:paraId="5B6EDDD0" w14:textId="1454D4D3" w:rsidR="009D30B5" w:rsidRDefault="009D30B5" w:rsidP="009D30B5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    Bližší informace o </w:t>
      </w:r>
      <w:r w:rsidR="00FB70D0">
        <w:rPr>
          <w:rFonts w:ascii="Calibri" w:hAnsi="Calibri" w:cs="Calibri"/>
          <w:sz w:val="28"/>
          <w:szCs w:val="28"/>
        </w:rPr>
        <w:t xml:space="preserve">úterním </w:t>
      </w:r>
      <w:r>
        <w:rPr>
          <w:rFonts w:ascii="Calibri" w:hAnsi="Calibri" w:cs="Calibri"/>
          <w:sz w:val="28"/>
          <w:szCs w:val="28"/>
        </w:rPr>
        <w:t>odjezdu z Těšetic předám v pátek 14. 2.</w:t>
      </w:r>
    </w:p>
    <w:p w14:paraId="5A6E1DE8" w14:textId="42E91548" w:rsidR="00D2095E" w:rsidRDefault="00D2095E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A0CF36A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10B51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C9E8C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044A7D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8C476F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A574F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37ED89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943F29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C787FD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18F11A5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BE9D3E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D7F74"/>
    <w:rsid w:val="006359DA"/>
    <w:rsid w:val="00636E39"/>
    <w:rsid w:val="006918C7"/>
    <w:rsid w:val="006E2391"/>
    <w:rsid w:val="007043A8"/>
    <w:rsid w:val="007655A5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omalovankaonline.com/den-valen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48</cp:revision>
  <cp:lastPrinted>2025-01-29T06:16:00Z</cp:lastPrinted>
  <dcterms:created xsi:type="dcterms:W3CDTF">2024-09-25T11:15:00Z</dcterms:created>
  <dcterms:modified xsi:type="dcterms:W3CDTF">2025-02-12T11:24:00Z</dcterms:modified>
</cp:coreProperties>
</file>