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DE4E" w14:textId="77777777" w:rsidR="00201CE3" w:rsidRDefault="00201CE3" w:rsidP="00201CE3">
      <w:pPr>
        <w:pStyle w:val="Bezmezer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372DD6" wp14:editId="69E62E8D">
            <wp:simplePos x="0" y="0"/>
            <wp:positionH relativeFrom="margin">
              <wp:posOffset>5093970</wp:posOffset>
            </wp:positionH>
            <wp:positionV relativeFrom="paragraph">
              <wp:posOffset>242570</wp:posOffset>
            </wp:positionV>
            <wp:extent cx="1965325" cy="1569720"/>
            <wp:effectExtent l="0" t="0" r="0" b="0"/>
            <wp:wrapNone/>
            <wp:docPr id="88" name="obrázek 2" descr="Pracovní listy - Rosničanda - MŠ Pardubice-Rosice/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í listy - Rosničanda - MŠ Pardubice-Rosice/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9" t="42673" r="27837" b="26185"/>
                    <a:stretch/>
                  </pic:blipFill>
                  <pic:spPr bwMode="auto">
                    <a:xfrm>
                      <a:off x="0" y="0"/>
                      <a:ext cx="196532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677">
        <w:rPr>
          <w:rFonts w:cstheme="minorHAnsi"/>
          <w:b/>
          <w:sz w:val="32"/>
          <w:szCs w:val="32"/>
        </w:rPr>
        <w:t>„S č</w:t>
      </w:r>
      <w:r>
        <w:rPr>
          <w:rFonts w:cstheme="minorHAnsi"/>
          <w:b/>
          <w:sz w:val="32"/>
          <w:szCs w:val="32"/>
        </w:rPr>
        <w:t>erty nejsou žerty.</w:t>
      </w:r>
      <w:r w:rsidRPr="00461677">
        <w:rPr>
          <w:rFonts w:cstheme="minorHAnsi"/>
          <w:b/>
          <w:sz w:val="32"/>
          <w:szCs w:val="32"/>
        </w:rPr>
        <w:t>“</w:t>
      </w:r>
    </w:p>
    <w:p w14:paraId="54D9568A" w14:textId="77777777" w:rsidR="00201CE3" w:rsidRPr="0043431D" w:rsidRDefault="00201CE3" w:rsidP="00201CE3">
      <w:pPr>
        <w:pStyle w:val="Bezmezer"/>
        <w:jc w:val="center"/>
        <w:rPr>
          <w:rFonts w:cstheme="minorHAnsi"/>
          <w:b/>
          <w:sz w:val="10"/>
          <w:szCs w:val="10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94BFD3" wp14:editId="6B8FCB01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5086350" cy="1127760"/>
                <wp:effectExtent l="19050" t="19050" r="971550" b="34290"/>
                <wp:wrapNone/>
                <wp:docPr id="1090864951" name="Řečová bublina: oválný bublinový popis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127760"/>
                        </a:xfrm>
                        <a:prstGeom prst="wedgeEllipseCallout">
                          <a:avLst>
                            <a:gd name="adj1" fmla="val 68338"/>
                            <a:gd name="adj2" fmla="val -744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D780E" w14:textId="77777777" w:rsidR="00201CE3" w:rsidRDefault="00201CE3" w:rsidP="00201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4BF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2" o:spid="_x0000_s1026" type="#_x0000_t63" style="position:absolute;left:0;text-align:left;margin-left:.6pt;margin-top:3.15pt;width:400.5pt;height:8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" adj="25561,9193" fillcolor="white [3212]" strokecolor="black [3213]" strokeweight=".25pt">
                <v:textbox>
                  <w:txbxContent>
                    <w:p w14:paraId="27DD780E" w14:textId="77777777" w:rsidR="00201CE3" w:rsidRDefault="00201CE3" w:rsidP="00201C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D9BDE1" w14:textId="77777777" w:rsidR="00201CE3" w:rsidRPr="001B4798" w:rsidRDefault="00201CE3" w:rsidP="00201CE3">
      <w:pPr>
        <w:pStyle w:val="Bezmezer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2C564119" w14:textId="77777777" w:rsidR="00201CE3" w:rsidRDefault="00201CE3" w:rsidP="00201CE3">
      <w:pPr>
        <w:pStyle w:val="Bezmezer"/>
        <w:ind w:firstLine="708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    </w:t>
      </w:r>
      <w:r w:rsidRPr="00E947B4">
        <w:rPr>
          <w:rFonts w:cstheme="minorHAnsi"/>
          <w:sz w:val="30"/>
          <w:szCs w:val="30"/>
        </w:rPr>
        <w:t xml:space="preserve">A je to tu! Obávaný den všech zlobivých dětí. </w:t>
      </w:r>
    </w:p>
    <w:p w14:paraId="040C2631" w14:textId="77777777" w:rsidR="00201CE3" w:rsidRDefault="00201CE3" w:rsidP="00201CE3">
      <w:pPr>
        <w:pStyle w:val="Bezmezer"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        </w:t>
      </w:r>
      <w:r w:rsidRPr="00E947B4">
        <w:rPr>
          <w:rFonts w:cstheme="minorHAnsi"/>
          <w:b/>
          <w:sz w:val="30"/>
          <w:szCs w:val="30"/>
        </w:rPr>
        <w:t xml:space="preserve">5. prosince </w:t>
      </w:r>
      <w:r w:rsidRPr="00E947B4">
        <w:rPr>
          <w:rFonts w:cstheme="minorHAnsi"/>
          <w:sz w:val="30"/>
          <w:szCs w:val="30"/>
        </w:rPr>
        <w:t>přichází svatý</w:t>
      </w:r>
      <w:r>
        <w:rPr>
          <w:rFonts w:cstheme="minorHAnsi"/>
          <w:sz w:val="30"/>
          <w:szCs w:val="30"/>
        </w:rPr>
        <w:t xml:space="preserve"> </w:t>
      </w:r>
      <w:r w:rsidRPr="00E947B4">
        <w:rPr>
          <w:rFonts w:cstheme="minorHAnsi"/>
          <w:sz w:val="30"/>
          <w:szCs w:val="30"/>
        </w:rPr>
        <w:t xml:space="preserve">Mikuláš, hodný anděl a zlý čert. </w:t>
      </w:r>
    </w:p>
    <w:p w14:paraId="6121CB90" w14:textId="77777777" w:rsidR="00201CE3" w:rsidRDefault="00201CE3" w:rsidP="00201CE3">
      <w:pPr>
        <w:pStyle w:val="Bezmezer"/>
        <w:ind w:left="708"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 </w:t>
      </w:r>
      <w:r w:rsidRPr="00E947B4">
        <w:rPr>
          <w:rFonts w:cstheme="minorHAnsi"/>
          <w:sz w:val="30"/>
          <w:szCs w:val="30"/>
        </w:rPr>
        <w:t>A bohužel mnohé děti vidí naposledy</w:t>
      </w:r>
      <w:r>
        <w:rPr>
          <w:rFonts w:cstheme="minorHAnsi"/>
          <w:sz w:val="30"/>
          <w:szCs w:val="30"/>
        </w:rPr>
        <w:t xml:space="preserve"> </w:t>
      </w:r>
      <w:r w:rsidRPr="00E947B4">
        <w:rPr>
          <w:rFonts w:cstheme="minorHAnsi"/>
          <w:sz w:val="30"/>
          <w:szCs w:val="30"/>
        </w:rPr>
        <w:t xml:space="preserve">svoje kamarády, </w:t>
      </w:r>
    </w:p>
    <w:p w14:paraId="688B4221" w14:textId="77777777" w:rsidR="00201CE3" w:rsidRPr="00E947B4" w:rsidRDefault="00201CE3" w:rsidP="00201CE3">
      <w:pPr>
        <w:pStyle w:val="Bezmezer"/>
        <w:ind w:left="708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                           </w:t>
      </w:r>
      <w:r w:rsidRPr="00E947B4">
        <w:rPr>
          <w:rFonts w:cstheme="minorHAnsi"/>
          <w:sz w:val="30"/>
          <w:szCs w:val="30"/>
        </w:rPr>
        <w:t>sourozence a rodiče.</w:t>
      </w:r>
    </w:p>
    <w:p w14:paraId="4174DEA1" w14:textId="77777777" w:rsidR="00201CE3" w:rsidRPr="00B30283" w:rsidRDefault="00201CE3" w:rsidP="00201CE3">
      <w:pPr>
        <w:pStyle w:val="Bezmezer"/>
        <w:jc w:val="center"/>
        <w:rPr>
          <w:sz w:val="10"/>
          <w:szCs w:val="10"/>
        </w:rPr>
      </w:pPr>
    </w:p>
    <w:p w14:paraId="3B8D9CE2" w14:textId="77777777" w:rsidR="00201CE3" w:rsidRDefault="00201CE3" w:rsidP="00201CE3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461677">
        <w:rPr>
          <w:b/>
          <w:sz w:val="28"/>
          <w:szCs w:val="28"/>
        </w:rPr>
        <w:t>Týdenní plán</w:t>
      </w:r>
      <w:r>
        <w:rPr>
          <w:sz w:val="28"/>
          <w:szCs w:val="28"/>
        </w:rPr>
        <w:t>: _________________</w:t>
      </w:r>
    </w:p>
    <w:p w14:paraId="42C84E23" w14:textId="77777777" w:rsidR="00201CE3" w:rsidRPr="00E947B4" w:rsidRDefault="00201CE3" w:rsidP="00201CE3">
      <w:pPr>
        <w:pStyle w:val="Bezmezer"/>
        <w:rPr>
          <w:sz w:val="6"/>
          <w:szCs w:val="6"/>
        </w:rPr>
      </w:pPr>
    </w:p>
    <w:p w14:paraId="196A6BDC" w14:textId="77777777" w:rsidR="00201CE3" w:rsidRDefault="00201CE3" w:rsidP="00201CE3">
      <w:pPr>
        <w:pStyle w:val="Bezmezer"/>
        <w:jc w:val="both"/>
        <w:rPr>
          <w:sz w:val="28"/>
          <w:szCs w:val="28"/>
        </w:rPr>
      </w:pPr>
      <w:r w:rsidRPr="00596248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Uč: str.90/ cv.3 – Přepiš a jen jednoduché slovesné tvary podtrhni zeleně. </w:t>
      </w:r>
    </w:p>
    <w:p w14:paraId="22B893EA" w14:textId="77777777" w:rsidR="00201CE3" w:rsidRDefault="00201CE3" w:rsidP="00201CE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PS: str.19/ cv.1 – Ve druhé tabulce urči mluvnické kategorie zadaných sloves.</w:t>
      </w:r>
    </w:p>
    <w:p w14:paraId="1E0F4C4E" w14:textId="77777777" w:rsidR="00201CE3" w:rsidRDefault="00201CE3" w:rsidP="00201CE3">
      <w:pPr>
        <w:pStyle w:val="Bezmezer"/>
        <w:jc w:val="both"/>
        <w:rPr>
          <w:sz w:val="28"/>
          <w:szCs w:val="28"/>
          <w:u w:val="double"/>
        </w:rPr>
      </w:pPr>
      <w:r w:rsidRPr="00596248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Uč: str.39/ cv.24 – Jednotlivé příklady piš i s „ocáskem“ pod sebe. Např. (3.4) + 8 = 12+8 = </w:t>
      </w:r>
      <w:r w:rsidRPr="00C012CB">
        <w:rPr>
          <w:sz w:val="28"/>
          <w:szCs w:val="28"/>
          <w:u w:val="double"/>
        </w:rPr>
        <w:t>20</w:t>
      </w:r>
    </w:p>
    <w:p w14:paraId="4BEF0D13" w14:textId="77777777" w:rsidR="00201CE3" w:rsidRPr="000F37E2" w:rsidRDefault="00201CE3" w:rsidP="00201CE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PL: </w:t>
      </w:r>
      <w:r w:rsidRPr="00571F51">
        <w:rPr>
          <w:sz w:val="28"/>
          <w:szCs w:val="28"/>
          <w:u w:val="dash"/>
        </w:rPr>
        <w:t>Násobilkové vyšívání</w:t>
      </w:r>
      <w:r>
        <w:rPr>
          <w:sz w:val="28"/>
          <w:szCs w:val="28"/>
        </w:rPr>
        <w:t xml:space="preserve"> – Do každého kroužku vykresli násobky jednoho čísla. Můžeš si je nejprve vypsat bokem na papír. Spojujeme vždy jen čísla, která udávají počet jednotek. Malá násobilka nám tak vykreslí krásné obrazce.</w:t>
      </w:r>
    </w:p>
    <w:p w14:paraId="2CD56958" w14:textId="77777777" w:rsidR="00201CE3" w:rsidRPr="002D3140" w:rsidRDefault="00201CE3" w:rsidP="00201CE3">
      <w:pPr>
        <w:pStyle w:val="Bezmezer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PRV </w:t>
      </w:r>
      <w:r>
        <w:rPr>
          <w:sz w:val="28"/>
          <w:szCs w:val="28"/>
        </w:rPr>
        <w:t>– Trénuj na blížící se prověrku z poznávání listnatých a jehličnatých stromů (smrk, borovice, jedle, modřín, bříza, dub, javor, buk, jírovec, olše, lípa); bylin (konvalinka, sasanka, jitrocel, podběl, heřmánek, sněženka, bledule, narcis, hyacint, kopřiva, pampeliška, kopretina, hořec, leknín), keřů (bez černý, šeřík, růže, líska); hub; třídění ovoce, zeleniny a druhů plodů.</w:t>
      </w:r>
    </w:p>
    <w:p w14:paraId="1623286D" w14:textId="77777777" w:rsidR="00000000" w:rsidRDefault="00000000"/>
    <w:sectPr w:rsidR="00E27222" w:rsidSect="00201CE3">
      <w:pgSz w:w="11906" w:h="16838"/>
      <w:pgMar w:top="127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E3"/>
    <w:rsid w:val="00201CE3"/>
    <w:rsid w:val="004413A2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3012"/>
  <w15:chartTrackingRefBased/>
  <w15:docId w15:val="{D1350F15-0120-4A6A-8E03-B629FB86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CE3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1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2023-11-30T11:59:00Z</dcterms:created>
  <dcterms:modified xsi:type="dcterms:W3CDTF">2023-11-30T12:00:00Z</dcterms:modified>
</cp:coreProperties>
</file>